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19" w:rsidRPr="00577E19" w:rsidRDefault="00577E19" w:rsidP="00577E19">
      <w:pPr>
        <w:jc w:val="left"/>
        <w:rPr>
          <w:rFonts w:ascii="Times New Roman" w:hAnsi="Times New Roman"/>
          <w:sz w:val="24"/>
          <w:szCs w:val="24"/>
        </w:rPr>
      </w:pPr>
      <w:r w:rsidRPr="00577E19">
        <w:rPr>
          <w:rFonts w:ascii="Times New Roman" w:hAnsi="Times New Roman"/>
          <w:sz w:val="24"/>
          <w:szCs w:val="24"/>
        </w:rPr>
        <w:t>附件</w:t>
      </w:r>
      <w:r w:rsidRPr="00577E19">
        <w:rPr>
          <w:rFonts w:ascii="Times New Roman" w:hAnsi="Times New Roman"/>
          <w:sz w:val="24"/>
          <w:szCs w:val="24"/>
        </w:rPr>
        <w:t>2</w:t>
      </w:r>
    </w:p>
    <w:p w:rsidR="009107EC" w:rsidRDefault="00577E19" w:rsidP="00577E19">
      <w:pPr>
        <w:jc w:val="center"/>
        <w:rPr>
          <w:rFonts w:hint="eastAsia"/>
          <w:b/>
          <w:sz w:val="32"/>
          <w:szCs w:val="32"/>
        </w:rPr>
      </w:pPr>
      <w:r w:rsidRPr="00577E19">
        <w:rPr>
          <w:rFonts w:hint="eastAsia"/>
          <w:b/>
          <w:sz w:val="32"/>
          <w:szCs w:val="32"/>
        </w:rPr>
        <w:t>品牌专业建设教研项目</w:t>
      </w:r>
      <w:r w:rsidR="00B43625">
        <w:rPr>
          <w:rFonts w:hint="eastAsia"/>
          <w:b/>
          <w:sz w:val="32"/>
          <w:szCs w:val="32"/>
        </w:rPr>
        <w:t>选题</w:t>
      </w:r>
      <w:bookmarkStart w:id="0" w:name="_GoBack"/>
      <w:bookmarkEnd w:id="0"/>
      <w:r w:rsidRPr="00577E19">
        <w:rPr>
          <w:rFonts w:hint="eastAsia"/>
          <w:b/>
          <w:sz w:val="32"/>
          <w:szCs w:val="32"/>
        </w:rPr>
        <w:t>指南</w:t>
      </w:r>
    </w:p>
    <w:p w:rsidR="00577E19" w:rsidRPr="00577E19" w:rsidRDefault="00577E19" w:rsidP="00577E19">
      <w:pPr>
        <w:jc w:val="center"/>
        <w:rPr>
          <w:rFonts w:hint="eastAsia"/>
          <w:b/>
          <w:sz w:val="32"/>
          <w:szCs w:val="32"/>
        </w:rPr>
      </w:pPr>
    </w:p>
    <w:p w:rsidR="00577E19" w:rsidRPr="00577E19" w:rsidRDefault="00577E19" w:rsidP="00577E19">
      <w:pPr>
        <w:pStyle w:val="a5"/>
        <w:numPr>
          <w:ilvl w:val="0"/>
          <w:numId w:val="1"/>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专业论证与国际化研究</w:t>
      </w:r>
    </w:p>
    <w:p w:rsidR="00577E19" w:rsidRPr="00577E19" w:rsidRDefault="00577E19" w:rsidP="00577E19">
      <w:pPr>
        <w:pStyle w:val="a5"/>
        <w:numPr>
          <w:ilvl w:val="0"/>
          <w:numId w:val="2"/>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基于专业认证条件下材料</w:t>
      </w:r>
      <w:r w:rsidRPr="00577E19">
        <w:rPr>
          <w:rFonts w:asciiTheme="minorEastAsia" w:eastAsiaTheme="minorEastAsia" w:hAnsiTheme="minorEastAsia" w:hint="eastAsia"/>
          <w:sz w:val="24"/>
          <w:szCs w:val="24"/>
        </w:rPr>
        <w:t>类</w:t>
      </w:r>
      <w:r w:rsidRPr="00577E19">
        <w:rPr>
          <w:rFonts w:asciiTheme="minorEastAsia" w:eastAsiaTheme="minorEastAsia" w:hAnsiTheme="minorEastAsia" w:hint="eastAsia"/>
          <w:sz w:val="24"/>
          <w:szCs w:val="24"/>
        </w:rPr>
        <w:t>专业人才培养方案的研究与设计</w:t>
      </w:r>
    </w:p>
    <w:p w:rsidR="00577E19" w:rsidRPr="00577E19" w:rsidRDefault="00577E19" w:rsidP="00577E19">
      <w:pPr>
        <w:pStyle w:val="a5"/>
        <w:numPr>
          <w:ilvl w:val="0"/>
          <w:numId w:val="2"/>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基于专业认证条件下材料类应用型人才实践教学体系的研究与设计</w:t>
      </w:r>
    </w:p>
    <w:p w:rsidR="00577E19" w:rsidRPr="00577E19" w:rsidRDefault="00577E19" w:rsidP="00577E19">
      <w:pPr>
        <w:pStyle w:val="a5"/>
        <w:numPr>
          <w:ilvl w:val="0"/>
          <w:numId w:val="2"/>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基于专业认证条件下材料类专业教学评价体系建设</w:t>
      </w:r>
    </w:p>
    <w:p w:rsidR="00577E19" w:rsidRDefault="00577E19" w:rsidP="00577E19">
      <w:pPr>
        <w:pStyle w:val="a5"/>
        <w:numPr>
          <w:ilvl w:val="0"/>
          <w:numId w:val="2"/>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国际化人才培养模式研究与实践</w:t>
      </w:r>
    </w:p>
    <w:p w:rsidR="00577E19" w:rsidRPr="00577E19" w:rsidRDefault="00577E19" w:rsidP="00577E19">
      <w:pPr>
        <w:pStyle w:val="a5"/>
        <w:spacing w:line="360" w:lineRule="auto"/>
        <w:ind w:left="780" w:firstLineChars="0" w:firstLine="0"/>
        <w:rPr>
          <w:rFonts w:asciiTheme="minorEastAsia" w:eastAsiaTheme="minorEastAsia" w:hAnsiTheme="minorEastAsia" w:hint="eastAsia"/>
          <w:sz w:val="24"/>
          <w:szCs w:val="24"/>
        </w:rPr>
      </w:pPr>
      <w:r>
        <w:rPr>
          <w:rFonts w:asciiTheme="minorEastAsia" w:eastAsiaTheme="minorEastAsia" w:hAnsiTheme="minorEastAsia"/>
          <w:sz w:val="24"/>
          <w:szCs w:val="24"/>
        </w:rPr>
        <w:t>……</w:t>
      </w:r>
    </w:p>
    <w:p w:rsidR="00577E19" w:rsidRPr="00577E19" w:rsidRDefault="00577E19" w:rsidP="00577E19">
      <w:pPr>
        <w:pStyle w:val="a5"/>
        <w:numPr>
          <w:ilvl w:val="0"/>
          <w:numId w:val="1"/>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工程能力培养与卓越工程模式构建</w:t>
      </w:r>
    </w:p>
    <w:p w:rsidR="00577E19" w:rsidRPr="00577E19" w:rsidRDefault="00577E19" w:rsidP="00577E19">
      <w:pPr>
        <w:pStyle w:val="a5"/>
        <w:numPr>
          <w:ilvl w:val="0"/>
          <w:numId w:val="3"/>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校企协同应用型卓越工程人才的培养模式研究</w:t>
      </w:r>
    </w:p>
    <w:p w:rsidR="00577E19" w:rsidRPr="00577E19" w:rsidRDefault="00577E19" w:rsidP="00577E19">
      <w:pPr>
        <w:pStyle w:val="a5"/>
        <w:numPr>
          <w:ilvl w:val="0"/>
          <w:numId w:val="3"/>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探求产学研合作培养应用型本科人才模式研究</w:t>
      </w:r>
    </w:p>
    <w:p w:rsidR="00577E19" w:rsidRPr="00577E19" w:rsidRDefault="00577E19" w:rsidP="00577E19">
      <w:pPr>
        <w:pStyle w:val="a5"/>
        <w:numPr>
          <w:ilvl w:val="0"/>
          <w:numId w:val="3"/>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材料</w:t>
      </w:r>
      <w:r w:rsidRPr="00577E19">
        <w:rPr>
          <w:rFonts w:asciiTheme="minorEastAsia" w:eastAsiaTheme="minorEastAsia" w:hAnsiTheme="minorEastAsia" w:hint="eastAsia"/>
          <w:sz w:val="24"/>
          <w:szCs w:val="24"/>
        </w:rPr>
        <w:t>类</w:t>
      </w:r>
      <w:r w:rsidRPr="00577E19">
        <w:rPr>
          <w:rFonts w:asciiTheme="minorEastAsia" w:eastAsiaTheme="minorEastAsia" w:hAnsiTheme="minorEastAsia" w:hint="eastAsia"/>
          <w:sz w:val="24"/>
          <w:szCs w:val="24"/>
        </w:rPr>
        <w:t>专业应用型本科人才校企联合培养实践教学体系研究</w:t>
      </w:r>
    </w:p>
    <w:p w:rsidR="00577E19" w:rsidRDefault="00577E19" w:rsidP="00577E19">
      <w:pPr>
        <w:pStyle w:val="a5"/>
        <w:numPr>
          <w:ilvl w:val="0"/>
          <w:numId w:val="3"/>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大学生校外实习基地建设模式和运行机制的研究与实践</w:t>
      </w:r>
    </w:p>
    <w:p w:rsidR="00577E19" w:rsidRPr="00577E19" w:rsidRDefault="00577E19" w:rsidP="00577E19">
      <w:pPr>
        <w:pStyle w:val="a5"/>
        <w:spacing w:line="360" w:lineRule="auto"/>
        <w:ind w:left="780" w:firstLineChars="0" w:firstLine="0"/>
        <w:rPr>
          <w:rFonts w:asciiTheme="minorEastAsia" w:eastAsiaTheme="minorEastAsia" w:hAnsiTheme="minorEastAsia" w:hint="eastAsia"/>
          <w:sz w:val="24"/>
          <w:szCs w:val="24"/>
        </w:rPr>
      </w:pPr>
      <w:r>
        <w:rPr>
          <w:rFonts w:asciiTheme="minorEastAsia" w:eastAsiaTheme="minorEastAsia" w:hAnsiTheme="minorEastAsia"/>
          <w:sz w:val="24"/>
          <w:szCs w:val="24"/>
        </w:rPr>
        <w:t>……</w:t>
      </w:r>
    </w:p>
    <w:p w:rsidR="00577E19" w:rsidRPr="00577E19" w:rsidRDefault="00577E19" w:rsidP="00577E19">
      <w:pPr>
        <w:pStyle w:val="a5"/>
        <w:numPr>
          <w:ilvl w:val="0"/>
          <w:numId w:val="1"/>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创新课程教学内容与现代化教学方法改革研究</w:t>
      </w:r>
    </w:p>
    <w:p w:rsidR="00577E19" w:rsidRPr="00577E19" w:rsidRDefault="00577E19" w:rsidP="00577E19">
      <w:pPr>
        <w:pStyle w:val="a5"/>
        <w:numPr>
          <w:ilvl w:val="0"/>
          <w:numId w:val="4"/>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慕课、</w:t>
      </w:r>
      <w:proofErr w:type="gramStart"/>
      <w:r w:rsidRPr="00577E19">
        <w:rPr>
          <w:rFonts w:asciiTheme="minorEastAsia" w:eastAsiaTheme="minorEastAsia" w:hAnsiTheme="minorEastAsia" w:hint="eastAsia"/>
          <w:sz w:val="24"/>
          <w:szCs w:val="24"/>
        </w:rPr>
        <w:t>微课建设</w:t>
      </w:r>
      <w:proofErr w:type="gramEnd"/>
      <w:r w:rsidRPr="00577E19">
        <w:rPr>
          <w:rFonts w:asciiTheme="minorEastAsia" w:eastAsiaTheme="minorEastAsia" w:hAnsiTheme="minorEastAsia" w:hint="eastAsia"/>
          <w:sz w:val="24"/>
          <w:szCs w:val="24"/>
        </w:rPr>
        <w:t>与应用研究</w:t>
      </w:r>
    </w:p>
    <w:p w:rsidR="00577E19" w:rsidRPr="00577E19" w:rsidRDefault="00577E19" w:rsidP="00577E19">
      <w:pPr>
        <w:pStyle w:val="a5"/>
        <w:numPr>
          <w:ilvl w:val="0"/>
          <w:numId w:val="4"/>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高校案例式、启发式、探究式等教学方法的研究与应用</w:t>
      </w:r>
    </w:p>
    <w:p w:rsidR="00577E19" w:rsidRPr="00577E19" w:rsidRDefault="00577E19" w:rsidP="00577E19">
      <w:pPr>
        <w:pStyle w:val="a5"/>
        <w:numPr>
          <w:ilvl w:val="0"/>
          <w:numId w:val="4"/>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基于移动互联网络环境的教学方法研究</w:t>
      </w:r>
    </w:p>
    <w:p w:rsidR="00577E19" w:rsidRDefault="00577E19" w:rsidP="00577E19">
      <w:pPr>
        <w:pStyle w:val="a5"/>
        <w:numPr>
          <w:ilvl w:val="0"/>
          <w:numId w:val="4"/>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高校双语教学示范课程建设的研究与实践</w:t>
      </w:r>
    </w:p>
    <w:p w:rsidR="00577E19" w:rsidRPr="00577E19" w:rsidRDefault="00577E19" w:rsidP="00577E19">
      <w:pPr>
        <w:pStyle w:val="a5"/>
        <w:spacing w:line="360" w:lineRule="auto"/>
        <w:ind w:left="780" w:firstLineChars="0" w:firstLine="0"/>
        <w:rPr>
          <w:rFonts w:asciiTheme="minorEastAsia" w:eastAsiaTheme="minorEastAsia" w:hAnsiTheme="minorEastAsia" w:hint="eastAsia"/>
          <w:sz w:val="24"/>
          <w:szCs w:val="24"/>
        </w:rPr>
      </w:pPr>
      <w:r>
        <w:rPr>
          <w:rFonts w:asciiTheme="minorEastAsia" w:eastAsiaTheme="minorEastAsia" w:hAnsiTheme="minorEastAsia"/>
          <w:sz w:val="24"/>
          <w:szCs w:val="24"/>
        </w:rPr>
        <w:t>……</w:t>
      </w:r>
    </w:p>
    <w:p w:rsidR="00577E19" w:rsidRPr="00577E19" w:rsidRDefault="00577E19" w:rsidP="00577E19">
      <w:pPr>
        <w:pStyle w:val="a5"/>
        <w:numPr>
          <w:ilvl w:val="0"/>
          <w:numId w:val="1"/>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地方产业需求及新材料发展下的人才培养方案的持续改进</w:t>
      </w:r>
    </w:p>
    <w:p w:rsidR="00577E19" w:rsidRPr="00577E19" w:rsidRDefault="00577E19" w:rsidP="00577E19">
      <w:pPr>
        <w:pStyle w:val="a5"/>
        <w:numPr>
          <w:ilvl w:val="0"/>
          <w:numId w:val="5"/>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适应区域经济“新常态”的专业人才培养模式的研究与实践</w:t>
      </w:r>
    </w:p>
    <w:p w:rsidR="00577E19" w:rsidRPr="00577E19" w:rsidRDefault="00577E19" w:rsidP="00577E19">
      <w:pPr>
        <w:pStyle w:val="a5"/>
        <w:numPr>
          <w:ilvl w:val="0"/>
          <w:numId w:val="5"/>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基于绿色建材背景下的材料科学与工程专业人才培养方案的研究</w:t>
      </w:r>
    </w:p>
    <w:p w:rsidR="00577E19" w:rsidRPr="00577E19" w:rsidRDefault="00577E19" w:rsidP="00577E19">
      <w:pPr>
        <w:pStyle w:val="a5"/>
        <w:numPr>
          <w:ilvl w:val="0"/>
          <w:numId w:val="5"/>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基于新材料发展下的材料类专课程体系整体优化与教学内容改革的研究与实践</w:t>
      </w:r>
    </w:p>
    <w:p w:rsidR="00577E19" w:rsidRPr="00577E19" w:rsidRDefault="00577E19" w:rsidP="00577E19">
      <w:pPr>
        <w:pStyle w:val="a5"/>
        <w:numPr>
          <w:ilvl w:val="0"/>
          <w:numId w:val="5"/>
        </w:numPr>
        <w:spacing w:line="360" w:lineRule="auto"/>
        <w:ind w:firstLineChars="0"/>
        <w:rPr>
          <w:rFonts w:asciiTheme="minorEastAsia" w:eastAsiaTheme="minorEastAsia" w:hAnsiTheme="minorEastAsia" w:hint="eastAsia"/>
          <w:sz w:val="24"/>
          <w:szCs w:val="24"/>
        </w:rPr>
      </w:pPr>
      <w:r w:rsidRPr="00577E19">
        <w:rPr>
          <w:rFonts w:asciiTheme="minorEastAsia" w:eastAsiaTheme="minorEastAsia" w:hAnsiTheme="minorEastAsia" w:hint="eastAsia"/>
          <w:sz w:val="24"/>
          <w:szCs w:val="24"/>
        </w:rPr>
        <w:t>基于新材料发展下的材料类专业人才培养方案的持续改进</w:t>
      </w:r>
    </w:p>
    <w:p w:rsidR="00577E19" w:rsidRPr="00577E19" w:rsidRDefault="00577E19" w:rsidP="00577E19">
      <w:pPr>
        <w:pStyle w:val="a5"/>
        <w:spacing w:line="360" w:lineRule="auto"/>
        <w:ind w:left="78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w:t>
      </w:r>
    </w:p>
    <w:sectPr w:rsidR="00577E19" w:rsidRPr="00577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A1" w:rsidRDefault="00A222A1" w:rsidP="00577E19">
      <w:r>
        <w:separator/>
      </w:r>
    </w:p>
  </w:endnote>
  <w:endnote w:type="continuationSeparator" w:id="0">
    <w:p w:rsidR="00A222A1" w:rsidRDefault="00A222A1" w:rsidP="005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A1" w:rsidRDefault="00A222A1" w:rsidP="00577E19">
      <w:r>
        <w:separator/>
      </w:r>
    </w:p>
  </w:footnote>
  <w:footnote w:type="continuationSeparator" w:id="0">
    <w:p w:rsidR="00A222A1" w:rsidRDefault="00A222A1" w:rsidP="0057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82D"/>
    <w:multiLevelType w:val="hybridMultilevel"/>
    <w:tmpl w:val="487C09CC"/>
    <w:lvl w:ilvl="0" w:tplc="D1FE99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8A02B2"/>
    <w:multiLevelType w:val="hybridMultilevel"/>
    <w:tmpl w:val="3AE864F4"/>
    <w:lvl w:ilvl="0" w:tplc="84ECD49E">
      <w:start w:val="1"/>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60C3934"/>
    <w:multiLevelType w:val="hybridMultilevel"/>
    <w:tmpl w:val="E678072A"/>
    <w:lvl w:ilvl="0" w:tplc="0E809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B6D25A3"/>
    <w:multiLevelType w:val="hybridMultilevel"/>
    <w:tmpl w:val="CB4C9DE4"/>
    <w:lvl w:ilvl="0" w:tplc="B8529612">
      <w:start w:val="1"/>
      <w:numFmt w:val="japaneseCounting"/>
      <w:lvlText w:val="%1、"/>
      <w:lvlJc w:val="left"/>
      <w:pPr>
        <w:ind w:left="420" w:hanging="420"/>
      </w:pPr>
      <w:rPr>
        <w:rFonts w:ascii="Calibri"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AC6226"/>
    <w:multiLevelType w:val="hybridMultilevel"/>
    <w:tmpl w:val="D1F2ED3A"/>
    <w:lvl w:ilvl="0" w:tplc="551C7E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15"/>
    <w:rsid w:val="00150C15"/>
    <w:rsid w:val="00577E19"/>
    <w:rsid w:val="008A0327"/>
    <w:rsid w:val="00A222A1"/>
    <w:rsid w:val="00A9163E"/>
    <w:rsid w:val="00B4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E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E19"/>
    <w:rPr>
      <w:sz w:val="18"/>
      <w:szCs w:val="18"/>
    </w:rPr>
  </w:style>
  <w:style w:type="paragraph" w:styleId="a4">
    <w:name w:val="footer"/>
    <w:basedOn w:val="a"/>
    <w:link w:val="Char0"/>
    <w:uiPriority w:val="99"/>
    <w:unhideWhenUsed/>
    <w:rsid w:val="00577E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E19"/>
    <w:rPr>
      <w:sz w:val="18"/>
      <w:szCs w:val="18"/>
    </w:rPr>
  </w:style>
  <w:style w:type="paragraph" w:styleId="a5">
    <w:name w:val="List Paragraph"/>
    <w:basedOn w:val="a"/>
    <w:uiPriority w:val="34"/>
    <w:qFormat/>
    <w:rsid w:val="00577E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E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E19"/>
    <w:rPr>
      <w:sz w:val="18"/>
      <w:szCs w:val="18"/>
    </w:rPr>
  </w:style>
  <w:style w:type="paragraph" w:styleId="a4">
    <w:name w:val="footer"/>
    <w:basedOn w:val="a"/>
    <w:link w:val="Char0"/>
    <w:uiPriority w:val="99"/>
    <w:unhideWhenUsed/>
    <w:rsid w:val="00577E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E19"/>
    <w:rPr>
      <w:sz w:val="18"/>
      <w:szCs w:val="18"/>
    </w:rPr>
  </w:style>
  <w:style w:type="paragraph" w:styleId="a5">
    <w:name w:val="List Paragraph"/>
    <w:basedOn w:val="a"/>
    <w:uiPriority w:val="34"/>
    <w:qFormat/>
    <w:rsid w:val="00577E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415</Characters>
  <Application>Microsoft Office Word</Application>
  <DocSecurity>0</DocSecurity>
  <Lines>3</Lines>
  <Paragraphs>1</Paragraphs>
  <ScaleCrop>false</ScaleCrop>
  <Company>china</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2015-10-29T12:58:00Z</dcterms:created>
  <dcterms:modified xsi:type="dcterms:W3CDTF">2015-10-29T13:05:00Z</dcterms:modified>
</cp:coreProperties>
</file>